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Anne Arundel County Public Schools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Annapolis, Maryland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VISION PROGRAM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IEP BANK</w:t>
      </w:r>
    </w:p>
    <w:p w:rsidR="00000000" w:rsidRDefault="00000000">
      <w:pPr>
        <w:jc w:val="center"/>
        <w:rPr>
          <w:b/>
          <w:sz w:val="36"/>
        </w:rPr>
      </w:pPr>
    </w:p>
    <w:p w:rsidR="00000000" w:rsidRDefault="00000000">
      <w:pPr>
        <w:pStyle w:val="Heading6"/>
        <w:rPr>
          <w:rFonts w:cs="Times New Roman"/>
        </w:rPr>
      </w:pPr>
      <w:r>
        <w:rPr>
          <w:rFonts w:cs="Times New Roman"/>
        </w:rPr>
        <w:t>ORIENTATION AND MOBILITY</w:t>
      </w:r>
    </w:p>
    <w:p w:rsidR="00000000" w:rsidRDefault="00000000">
      <w:pPr>
        <w:rPr>
          <w:sz w:val="28"/>
        </w:rPr>
      </w:pPr>
    </w:p>
    <w:p w:rsidR="00000000" w:rsidRDefault="00000000">
      <w:pPr>
        <w:pStyle w:val="BodyText2"/>
      </w:pPr>
      <w:r>
        <w:t>GOAL: The student will develop, improve or maintain skills in concepts and pre-cane techniques, ____% of the time.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body parts and planes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Demonstrate positional concepts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laterality of objects or persons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systematic search patterns for locating dropped objects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Recognize and identify common environmental sounds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Determine direction of sound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 xml:space="preserve">Move towards the sound 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Determine the location of sound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Determine the location and distance of sounds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use cardinal directions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use clues in indoor and outdoor settings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use landmarks in indoor and outdoor settings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Demonstrate direction taking techniques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Demonstrate systematic search pattern techniques for self familiarization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Develop awareness of indoor and outdoor numbering systems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Demonstrate basic sighted guide position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Demonstrate the technique for changing sides with a guide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Demonstrate the narrow passages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Demonstrate the technique for negotiating doorways with a guide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 xml:space="preserve">Demonstrate the </w:t>
      </w:r>
      <w:proofErr w:type="spellStart"/>
      <w:r>
        <w:rPr>
          <w:sz w:val="28"/>
        </w:rPr>
        <w:t>hines</w:t>
      </w:r>
      <w:proofErr w:type="spellEnd"/>
      <w:r>
        <w:rPr>
          <w:sz w:val="28"/>
        </w:rPr>
        <w:t xml:space="preserve"> break for refusing aid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Decide when it is appropriate to use or solicit assistance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Demonstrate the upper hand and forearm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Demonstrate the lower hand and forearm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Demonstrate the trailing technique</w:t>
      </w:r>
    </w:p>
    <w:p w:rsidR="00000000" w:rsidRDefault="00000000">
      <w:pPr>
        <w:rPr>
          <w:sz w:val="28"/>
        </w:rPr>
      </w:pPr>
    </w:p>
    <w:p w:rsidR="00000000" w:rsidRDefault="00000000">
      <w:pPr>
        <w:pStyle w:val="BodyText2"/>
      </w:pPr>
      <w:r>
        <w:t>GOAL:  The student will develop, maintain, or improve skills in long cane techniques, ____% of the time.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Name the parts of the cane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the appropriate grip for the diagonal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lastRenderedPageBreak/>
        <w:t>Position hand and arm correctly while using the diagonal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the diagonal technique for trailing a surface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Change hands while using the diagonal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Travel in a familiar indoor environment using the diagonal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Grip the cane correctly for the touch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the appropriate forearm, hand and wrist position for the touch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Move the cane using appropriate vertical and horizontal arcs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Keep "in step" with the movement of the cane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Travel a simple route maintaining correct touch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Hold the cane correctly while traveling with a sighted guide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Trail a wall or object using the touch/diagonal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Maintain a line of direction and locate objective using the touch technique for trailing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Position cane tip against contacted object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Rotate his/her hand outwardly and position the cane correctly against object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Slide free hand down the cane shaft to locate and examine object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the contacted object technique to locate door handles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Position the cane tip against the base of the first step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Rotate his/her hand outwardly and position the cane appropriately while moving forward to the step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Align self and clear the base of the first step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Move the cane to determine the stair depth and tread length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Move the cane to the second step and extend arm against the base of that step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Clears landing and negotiate last step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Maintain appropriate arm and cane position while ascending stairs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Position cane tip against base of the first descending step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Move cane to align self and clear the base of  the step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Move the cane to determine the step depth and tread width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Position the cane over the edge of the second step and assume the diagonal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Descend the stairs and maintain appropriate cane position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Contact the landing and clear the area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Position self near the shoreline and move cane to alternately contact the shoreline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 xml:space="preserve">Use the </w:t>
      </w:r>
      <w:proofErr w:type="spellStart"/>
      <w:r>
        <w:rPr>
          <w:sz w:val="28"/>
        </w:rPr>
        <w:t>shorelining</w:t>
      </w:r>
      <w:proofErr w:type="spellEnd"/>
      <w:r>
        <w:rPr>
          <w:sz w:val="28"/>
        </w:rPr>
        <w:t xml:space="preserve"> technique to locate a perpendicular objective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Alternately slide the cane tip from in front of the foot to one inch past the shoulder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the touch technique to detect textural changes, drop-offs or blended areas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lastRenderedPageBreak/>
        <w:t>Align self to object or surface being trailed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Drag the cane tip to detect the parallel object and return to opposite shoulder in low arc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the touch and drag technique to locate objective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Align self to parallel to object to be followed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objective on a higher level than the walking surface by using the three-point touch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Modify the basic touch technique by moving cane tip over curb to contact grass or sidewalk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appropriate cane techniques in outdoor residential areas for traveling and locating desired objectives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appropriate cane techniques  in business areas for traveling and locating desired objectives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Determine the appropriate cane size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Demonstrate an awareness of various cane styles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resources and ordering process</w:t>
      </w:r>
    </w:p>
    <w:p w:rsidR="00000000" w:rsidRDefault="00000000">
      <w:pPr>
        <w:rPr>
          <w:sz w:val="32"/>
        </w:rPr>
      </w:pPr>
    </w:p>
    <w:p w:rsidR="00000000" w:rsidRDefault="00000000">
      <w:pPr>
        <w:rPr>
          <w:sz w:val="28"/>
        </w:rPr>
      </w:pPr>
      <w:r>
        <w:rPr>
          <w:b/>
          <w:bCs/>
          <w:sz w:val="28"/>
        </w:rPr>
        <w:t>GOAL:  The student will demonstrate visual efficiency techniques for O&amp;M, ____% of the time</w:t>
      </w:r>
      <w:r>
        <w:rPr>
          <w:sz w:val="28"/>
        </w:rPr>
        <w:t>.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Detect and identify various objects and/or features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approximate size and direction of object and or feature from self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the approximate distance at which features or objects can first be named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Move towards, locate or avoid objects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objects appropriate as landmarks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landmarks for orienting or reorienting self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the direction of signs from self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the approximate location and distance of signs from self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common signs by size, shape, color, category and style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the best distance or angle for viewing or reading signs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Recognize and read individual and/or groups of letters, numbers and symbols on signs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Detect and identify types of terrain changes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the approximate location and distance from self to terrain changes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terrain changes as ascending, descending or sloping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the approximate depth/height of terrain changes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Safely negotiate terrain changes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differences in lighting in a variety of indoor and outdoor settings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affects of various lighting conditions on visual functioning and mobility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lastRenderedPageBreak/>
        <w:t>Identify methods for enhancing visual functioning under a variety of lighting conditions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when an optical device would improve visual functioning for O&amp;M purposes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the appropriate optical device for various O&amp;M tasks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Localize and fixate on targets unaided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Localize and fixate on targets with the optical device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Maintain focus/focal distance of the optical device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Scan for, locate and identify selected environmental targets with the optical device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Trace linear objects to follow or locate a target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Track people and/or vehicles with the optical device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an optical device for a variety of tasks, in various in or outdoor areas</w:t>
      </w:r>
    </w:p>
    <w:p w:rsidR="00000000" w:rsidRDefault="00000000">
      <w:pPr>
        <w:rPr>
          <w:sz w:val="32"/>
        </w:rPr>
      </w:pPr>
    </w:p>
    <w:p w:rsidR="00000000" w:rsidRDefault="00000000">
      <w:pPr>
        <w:pStyle w:val="BodyText2"/>
      </w:pPr>
      <w:r>
        <w:t>GOAL: The student will demonstrate skills in transition to a school/campus environment, ____% of the time.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Board and exit school bus appropriately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and seat self on school bus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locate emergency exit doors on a school bus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Use/store cane appropriately on school bus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locate hallways and rooms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locate main entrances</w:t>
      </w:r>
    </w:p>
    <w:p w:rsidR="00000000" w:rsidRDefault="00000000">
      <w:pPr>
        <w:ind w:left="360"/>
        <w:rPr>
          <w:sz w:val="28"/>
        </w:rPr>
      </w:pP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locate bathrooms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locate stairs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locate emergency exits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travel various routes to classes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locate locker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and move through cafeteria line appropriately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counter and return tray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an available chair and seat self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locker room areas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and negotiate bleachers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and negotiate special areas building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Solicit assistance from peers/teacher, as needed</w:t>
      </w:r>
    </w:p>
    <w:p w:rsidR="00000000" w:rsidRDefault="00000000">
      <w:pPr>
        <w:rPr>
          <w:sz w:val="32"/>
        </w:rPr>
      </w:pPr>
    </w:p>
    <w:p w:rsidR="00000000" w:rsidRDefault="00000000">
      <w:pPr>
        <w:pStyle w:val="BodyText2"/>
      </w:pPr>
      <w:r>
        <w:t>GOAL:  The student will demonstrate skills in residential travel and street crossings, ____% of the time.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 parallel traffic sounds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lastRenderedPageBreak/>
        <w:t>Identify perpendicular traffic sounds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discriminate between continuous traffic, lulls, and traffic surge sounds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turning vehicles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describe common objects (block, street, etc.) and their characteristics (size, shape) as found in residential areas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demonstrate use of sensory clues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the variety of possible street layouts and traffic patterns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Complete and I shaped route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Complete an L shaped route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Travel around a square block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Complete an S shaped route including street crossings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Travel a variety of specified routes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Plan and travel a route to locate a specified landmark or objective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common obstacles encountered in a residential neighborhood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appropriate cane technique for moving around obstacles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appropriate cane technique for exploring obstacles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Plan an alternate route around obstructions to path of travel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and use landmarks to assist in orientation in a variety of outdoor residential settings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use sensory clues for orienting self within a residential setting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outdoor numbering systems for purposes of orientation in outdoor residential settings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compass directions to obtain, maintain, or regain orientation in an outdoor residential setting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Systematically relocate sidewalk</w:t>
      </w:r>
    </w:p>
    <w:p w:rsidR="00000000" w:rsidRDefault="00000000">
      <w:pPr>
        <w:rPr>
          <w:sz w:val="28"/>
        </w:rPr>
      </w:pPr>
    </w:p>
    <w:p w:rsidR="00000000" w:rsidRDefault="00000000">
      <w:pPr>
        <w:rPr>
          <w:sz w:val="28"/>
        </w:rPr>
      </w:pP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Reposition self on sidewalk and continue walking in desired direction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 xml:space="preserve">Demonstrate modified cane technique for </w:t>
      </w:r>
      <w:proofErr w:type="spellStart"/>
      <w:r>
        <w:rPr>
          <w:sz w:val="28"/>
        </w:rPr>
        <w:t>shorelining</w:t>
      </w:r>
      <w:proofErr w:type="spellEnd"/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Shoreline to locate an objective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Contact vehicle and determine its directionality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door jamb and handle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Open door and transfer cane to that hand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Safely enter the car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Place cane appropriately after entering vehicle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Safely exit vehicle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Detect and determine location of curb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Position cane and align self at curb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Clear street area for first step and reposition cane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lastRenderedPageBreak/>
        <w:t>Identify parallel and perpendicular traffic sounds and lulls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Maintain straight line of travel and locate opposite curb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Demonstrate recovery techniques after veering while crossing a street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Position cane at curb and clear area to step-up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Step onto sidewalk and resume travel, using touch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Complete increasingly complex residential street crossings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Initiate street crossings, resuming touch technique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Solicit assistance in the form of sighted guide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Ask clear, concise and direct questions when soliciting assistance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Discriminate between helpful and non-helpful information or directions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Initiate street crossing, resuming touch technique</w:t>
      </w:r>
    </w:p>
    <w:p w:rsidR="00000000" w:rsidRDefault="00000000">
      <w:pPr>
        <w:rPr>
          <w:sz w:val="28"/>
        </w:rPr>
      </w:pPr>
    </w:p>
    <w:p w:rsidR="00000000" w:rsidRDefault="00000000">
      <w:pPr>
        <w:rPr>
          <w:b/>
          <w:bCs/>
          <w:sz w:val="28"/>
        </w:rPr>
      </w:pPr>
      <w:r>
        <w:rPr>
          <w:b/>
          <w:bCs/>
          <w:sz w:val="28"/>
        </w:rPr>
        <w:t>GOAL: The student will demonstrate skills in business travel, ____% of the time.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common objects (buildings, businesses, streets, etc.) and their characteristics as found in business areas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the available sensory clues in a business area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street layouts, traffic patterns, types of intersections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differences among small, medium and large business areas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obstacles commonly encountered in small, medium and large business areas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Demonstrate appropriate cane techniques for exploring and/or moving around obstacles or construction zones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Plan and travel an alternate route around obstructions to path of travel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categories of commercial facilities (department stores, malls, etc.) commonly found in business areas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the common characteristics and concepts of commercial facilities in business areas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Solicit assistance for the purpose of orientation, making transactions etc. within commercial facilities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key landmarks and identify sensory clues to assist in conducting transactions</w:t>
      </w:r>
    </w:p>
    <w:p w:rsidR="00000000" w:rsidRDefault="00000000">
      <w:pPr>
        <w:rPr>
          <w:sz w:val="28"/>
        </w:rPr>
      </w:pP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a specified business and conduct a transaction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Self-familiarize to a variety of business and public establishments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Negotiate escalators and elevators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likenesses and differences in the numbering system of residential and business areas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potential inconsistencies in numbering systems in business areas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Use numbering system to locate an objective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lastRenderedPageBreak/>
        <w:t>Solicit various types of verbal information, such as compass directions, address, landmarks, etc.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and use escalators/elevators</w:t>
      </w:r>
    </w:p>
    <w:p w:rsidR="00000000" w:rsidRDefault="00000000">
      <w:pPr>
        <w:rPr>
          <w:sz w:val="28"/>
        </w:rPr>
      </w:pPr>
    </w:p>
    <w:p w:rsidR="00000000" w:rsidRDefault="00000000">
      <w:pPr>
        <w:rPr>
          <w:b/>
          <w:bCs/>
          <w:sz w:val="28"/>
        </w:rPr>
      </w:pPr>
      <w:r>
        <w:rPr>
          <w:b/>
          <w:bCs/>
          <w:sz w:val="28"/>
        </w:rPr>
        <w:t>GOAL: The student will demonstrate skills to independently use a variety of public transportation, ____% of the time.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the various types of fares (exact change, tokens, passes, reduced fares, transfers)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Determine the necessary scheduling information for various forms of public transportation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Determine the routes for buses, trolleys, subways etc.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location/position of doors on buses, subways and trains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seating arrangement on buses, subways and trains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the purpose and typical locations of vertical and parallel bars on buses and subways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the number and locations of steps and  handrails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the purpose and possible locations and styles of bell/cord/bar on a bus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types and possible locations of a far box on a bus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the common characteristics of the outside of a bus, subway or train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Become familiar with the location of the ticket office in a subway/train station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the characteristics of waiting areas of a station (benches, phones, newsstands, restroom)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characteristics of a subway/train platform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characteristics of trains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characteristics of entrances and exits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the transit stop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Position self at transit stop in preparation for boarding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Determine the arrival and position of transit vehicle doors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Verify whether it is the desired transit vehicle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the door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Negotiate  the steps into the vehicle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the fare box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Solicit aid from the driver to announce his/her stop, locate an available seat, or obtain a transfer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an available seat or place to stand</w:t>
      </w:r>
    </w:p>
    <w:p w:rsidR="00000000" w:rsidRDefault="00000000">
      <w:pPr>
        <w:ind w:left="360"/>
        <w:rPr>
          <w:sz w:val="28"/>
        </w:rPr>
      </w:pPr>
    </w:p>
    <w:p w:rsidR="00000000" w:rsidRDefault="00000000">
      <w:pPr>
        <w:ind w:left="360"/>
        <w:rPr>
          <w:sz w:val="28"/>
        </w:rPr>
      </w:pP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and negotiate the correct exit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lastRenderedPageBreak/>
        <w:t>Locate the curb after exiting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the subway/train entrance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and use token booth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Locate and use a turnstile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Travel a route involving one transfer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Plan and execute a longer route using several forms of public transportation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Travel a route involving two different modes of public transportation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physical characteristics of bus, train, and airport terminals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major transfer points for buses and trains in metropolitan area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Identify the function of a travel agent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procedures for acquiring schedule, fare, baggage, etc. Information on buses trains and airports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common locations for taxi stands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procedure for hailing a cab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Describe how cab fares are charged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Plan and execute a route involving a cab</w:t>
      </w:r>
    </w:p>
    <w:p w:rsidR="00000000" w:rsidRDefault="00000000">
      <w:pPr>
        <w:rPr>
          <w:sz w:val="28"/>
        </w:rPr>
      </w:pPr>
    </w:p>
    <w:p w:rsidR="00000000" w:rsidRDefault="00000000">
      <w:pPr>
        <w:pStyle w:val="Heading9"/>
        <w:rPr>
          <w:sz w:val="28"/>
        </w:rPr>
      </w:pPr>
      <w:r>
        <w:rPr>
          <w:sz w:val="28"/>
        </w:rPr>
        <w:t>GOAL: The student will independently complete a drop-off lesson, ____% of the time.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Determine location</w:t>
      </w:r>
    </w:p>
    <w:p w:rsidR="00000000" w:rsidRDefault="00000000">
      <w:pPr>
        <w:numPr>
          <w:ilvl w:val="0"/>
          <w:numId w:val="43"/>
        </w:numPr>
        <w:rPr>
          <w:sz w:val="28"/>
        </w:rPr>
      </w:pPr>
      <w:r>
        <w:rPr>
          <w:sz w:val="28"/>
        </w:rPr>
        <w:t>Plan and execute a route toward destination</w:t>
      </w:r>
    </w:p>
    <w:p w:rsidR="00000000" w:rsidRDefault="00000000">
      <w:pPr>
        <w:numPr>
          <w:ilvl w:val="0"/>
          <w:numId w:val="43"/>
        </w:numPr>
        <w:rPr>
          <w:sz w:val="32"/>
        </w:rPr>
      </w:pPr>
      <w:r>
        <w:rPr>
          <w:sz w:val="28"/>
        </w:rPr>
        <w:t>Locate objective at the end of the route</w:t>
      </w:r>
    </w:p>
    <w:p w:rsidR="000A7083" w:rsidRDefault="000A7083">
      <w:pPr>
        <w:pStyle w:val="Heading6"/>
      </w:pPr>
    </w:p>
    <w:sectPr w:rsidR="000A708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A66"/>
    <w:multiLevelType w:val="hybridMultilevel"/>
    <w:tmpl w:val="D8363B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F79"/>
    <w:multiLevelType w:val="hybridMultilevel"/>
    <w:tmpl w:val="21ECAA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D74"/>
    <w:multiLevelType w:val="hybridMultilevel"/>
    <w:tmpl w:val="9CC231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AD6"/>
    <w:multiLevelType w:val="hybridMultilevel"/>
    <w:tmpl w:val="FC6EB7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82D99"/>
    <w:multiLevelType w:val="hybridMultilevel"/>
    <w:tmpl w:val="2A22C3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90619"/>
    <w:multiLevelType w:val="hybridMultilevel"/>
    <w:tmpl w:val="1D824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DD2"/>
    <w:multiLevelType w:val="hybridMultilevel"/>
    <w:tmpl w:val="9FA4C7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BCE"/>
    <w:multiLevelType w:val="hybridMultilevel"/>
    <w:tmpl w:val="A26CA5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6C2"/>
    <w:multiLevelType w:val="hybridMultilevel"/>
    <w:tmpl w:val="5232D8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A03"/>
    <w:multiLevelType w:val="hybridMultilevel"/>
    <w:tmpl w:val="2DC410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E00D3"/>
    <w:multiLevelType w:val="hybridMultilevel"/>
    <w:tmpl w:val="BA98E3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B7D5D"/>
    <w:multiLevelType w:val="hybridMultilevel"/>
    <w:tmpl w:val="3424BB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D1C88"/>
    <w:multiLevelType w:val="hybridMultilevel"/>
    <w:tmpl w:val="9A2ABE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454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AAF3078"/>
    <w:multiLevelType w:val="hybridMultilevel"/>
    <w:tmpl w:val="56CE71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228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25950A1"/>
    <w:multiLevelType w:val="hybridMultilevel"/>
    <w:tmpl w:val="D3EE13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B149D"/>
    <w:multiLevelType w:val="hybridMultilevel"/>
    <w:tmpl w:val="FA567C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302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F4E4D08"/>
    <w:multiLevelType w:val="hybridMultilevel"/>
    <w:tmpl w:val="FD8813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C1008"/>
    <w:multiLevelType w:val="hybridMultilevel"/>
    <w:tmpl w:val="5E66C9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D2023"/>
    <w:multiLevelType w:val="hybridMultilevel"/>
    <w:tmpl w:val="3F341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27249"/>
    <w:multiLevelType w:val="hybridMultilevel"/>
    <w:tmpl w:val="3BA0DA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E3BAF"/>
    <w:multiLevelType w:val="hybridMultilevel"/>
    <w:tmpl w:val="EA903B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92B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6AB4140"/>
    <w:multiLevelType w:val="hybridMultilevel"/>
    <w:tmpl w:val="CBA40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308C2"/>
    <w:multiLevelType w:val="hybridMultilevel"/>
    <w:tmpl w:val="4538CD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55FA8"/>
    <w:multiLevelType w:val="hybridMultilevel"/>
    <w:tmpl w:val="1B12CB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86CEB"/>
    <w:multiLevelType w:val="hybridMultilevel"/>
    <w:tmpl w:val="96BC16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446DA"/>
    <w:multiLevelType w:val="hybridMultilevel"/>
    <w:tmpl w:val="B59A84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056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4C3102D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30CA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41717EE"/>
    <w:multiLevelType w:val="hybridMultilevel"/>
    <w:tmpl w:val="5762D0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91B56"/>
    <w:multiLevelType w:val="hybridMultilevel"/>
    <w:tmpl w:val="D18C9E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264C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EFB7474"/>
    <w:multiLevelType w:val="hybridMultilevel"/>
    <w:tmpl w:val="8BDCED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B0827"/>
    <w:multiLevelType w:val="hybridMultilevel"/>
    <w:tmpl w:val="FE0240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A4D6F"/>
    <w:multiLevelType w:val="hybridMultilevel"/>
    <w:tmpl w:val="D938B0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C001F"/>
    <w:multiLevelType w:val="hybridMultilevel"/>
    <w:tmpl w:val="B73AD5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71878"/>
    <w:multiLevelType w:val="hybridMultilevel"/>
    <w:tmpl w:val="CF7C7D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860A7"/>
    <w:multiLevelType w:val="hybridMultilevel"/>
    <w:tmpl w:val="5BF400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52F10"/>
    <w:multiLevelType w:val="hybridMultilevel"/>
    <w:tmpl w:val="86F036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642765">
    <w:abstractNumId w:val="13"/>
  </w:num>
  <w:num w:numId="2" w16cid:durableId="2075350759">
    <w:abstractNumId w:val="32"/>
  </w:num>
  <w:num w:numId="3" w16cid:durableId="477067384">
    <w:abstractNumId w:val="18"/>
  </w:num>
  <w:num w:numId="4" w16cid:durableId="1691638912">
    <w:abstractNumId w:val="35"/>
  </w:num>
  <w:num w:numId="5" w16cid:durableId="1389379911">
    <w:abstractNumId w:val="30"/>
  </w:num>
  <w:num w:numId="6" w16cid:durableId="273439306">
    <w:abstractNumId w:val="24"/>
  </w:num>
  <w:num w:numId="7" w16cid:durableId="526259904">
    <w:abstractNumId w:val="15"/>
  </w:num>
  <w:num w:numId="8" w16cid:durableId="31616356">
    <w:abstractNumId w:val="5"/>
  </w:num>
  <w:num w:numId="9" w16cid:durableId="1473408340">
    <w:abstractNumId w:val="12"/>
  </w:num>
  <w:num w:numId="10" w16cid:durableId="1810439132">
    <w:abstractNumId w:val="4"/>
  </w:num>
  <w:num w:numId="11" w16cid:durableId="2068722349">
    <w:abstractNumId w:val="39"/>
  </w:num>
  <w:num w:numId="12" w16cid:durableId="1481113717">
    <w:abstractNumId w:val="10"/>
  </w:num>
  <w:num w:numId="13" w16cid:durableId="1173684751">
    <w:abstractNumId w:val="41"/>
  </w:num>
  <w:num w:numId="14" w16cid:durableId="747507109">
    <w:abstractNumId w:val="21"/>
  </w:num>
  <w:num w:numId="15" w16cid:durableId="681203883">
    <w:abstractNumId w:val="11"/>
  </w:num>
  <w:num w:numId="16" w16cid:durableId="1416972924">
    <w:abstractNumId w:val="2"/>
  </w:num>
  <w:num w:numId="17" w16cid:durableId="841089460">
    <w:abstractNumId w:val="20"/>
  </w:num>
  <w:num w:numId="18" w16cid:durableId="297614261">
    <w:abstractNumId w:val="17"/>
  </w:num>
  <w:num w:numId="19" w16cid:durableId="1408577696">
    <w:abstractNumId w:val="42"/>
  </w:num>
  <w:num w:numId="20" w16cid:durableId="583733644">
    <w:abstractNumId w:val="33"/>
  </w:num>
  <w:num w:numId="21" w16cid:durableId="1475217075">
    <w:abstractNumId w:val="3"/>
  </w:num>
  <w:num w:numId="22" w16cid:durableId="914433200">
    <w:abstractNumId w:val="14"/>
  </w:num>
  <w:num w:numId="23" w16cid:durableId="479884737">
    <w:abstractNumId w:val="28"/>
  </w:num>
  <w:num w:numId="24" w16cid:durableId="902981418">
    <w:abstractNumId w:val="31"/>
  </w:num>
  <w:num w:numId="25" w16cid:durableId="1980694763">
    <w:abstractNumId w:val="1"/>
  </w:num>
  <w:num w:numId="26" w16cid:durableId="1585990735">
    <w:abstractNumId w:val="36"/>
  </w:num>
  <w:num w:numId="27" w16cid:durableId="806244664">
    <w:abstractNumId w:val="34"/>
  </w:num>
  <w:num w:numId="28" w16cid:durableId="487484316">
    <w:abstractNumId w:val="6"/>
  </w:num>
  <w:num w:numId="29" w16cid:durableId="2116241941">
    <w:abstractNumId w:val="26"/>
  </w:num>
  <w:num w:numId="30" w16cid:durableId="1039009943">
    <w:abstractNumId w:val="16"/>
  </w:num>
  <w:num w:numId="31" w16cid:durableId="857356729">
    <w:abstractNumId w:val="7"/>
  </w:num>
  <w:num w:numId="32" w16cid:durableId="465050609">
    <w:abstractNumId w:val="27"/>
  </w:num>
  <w:num w:numId="33" w16cid:durableId="875390101">
    <w:abstractNumId w:val="25"/>
  </w:num>
  <w:num w:numId="34" w16cid:durableId="1942641382">
    <w:abstractNumId w:val="9"/>
  </w:num>
  <w:num w:numId="35" w16cid:durableId="2123761492">
    <w:abstractNumId w:val="38"/>
  </w:num>
  <w:num w:numId="36" w16cid:durableId="1462963889">
    <w:abstractNumId w:val="29"/>
  </w:num>
  <w:num w:numId="37" w16cid:durableId="1528450524">
    <w:abstractNumId w:val="8"/>
  </w:num>
  <w:num w:numId="38" w16cid:durableId="682168474">
    <w:abstractNumId w:val="19"/>
  </w:num>
  <w:num w:numId="39" w16cid:durableId="450633875">
    <w:abstractNumId w:val="23"/>
  </w:num>
  <w:num w:numId="40" w16cid:durableId="1498689492">
    <w:abstractNumId w:val="0"/>
  </w:num>
  <w:num w:numId="41" w16cid:durableId="315766053">
    <w:abstractNumId w:val="37"/>
  </w:num>
  <w:num w:numId="42" w16cid:durableId="345593332">
    <w:abstractNumId w:val="40"/>
  </w:num>
  <w:num w:numId="43" w16cid:durableId="9372542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mirrorMargins/>
  <w:proofState w:spelling="clean" w:grammar="clean"/>
  <w:defaultTabStop w:val="720"/>
  <w:drawingGridHorizontalSpacing w:val="9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5F"/>
    <w:rsid w:val="000A7083"/>
    <w:rsid w:val="00B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314D633-8BC4-3C44-99EE-453C8B99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ind w:left="432"/>
      <w:outlineLvl w:val="2"/>
    </w:pPr>
    <w:rPr>
      <w:rFonts w:cs="Arial"/>
      <w:bCs/>
      <w:sz w:val="32"/>
      <w:szCs w:val="26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after="100" w:afterAutospacing="1"/>
      <w:ind w:left="864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bCs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BOARDPOLICYTITLE">
    <w:name w:val="B - BOARD POLICY TITLE"/>
    <w:basedOn w:val="Heading1"/>
    <w:next w:val="BodyText"/>
    <w:pPr>
      <w:spacing w:before="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rPr>
      <w:rFonts w:ascii="Arial" w:hAnsi="Arial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 Arundel County Public Schools</vt:lpstr>
    </vt:vector>
  </TitlesOfParts>
  <Company>TSBVI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Arundel County Public Schools</dc:title>
  <dc:subject/>
  <dc:creator>Jim Allan</dc:creator>
  <cp:keywords/>
  <dc:description/>
  <cp:lastModifiedBy>Charlotte Cushman</cp:lastModifiedBy>
  <cp:revision>2</cp:revision>
  <dcterms:created xsi:type="dcterms:W3CDTF">2024-02-14T22:40:00Z</dcterms:created>
  <dcterms:modified xsi:type="dcterms:W3CDTF">2024-02-14T22:40:00Z</dcterms:modified>
</cp:coreProperties>
</file>